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3D" w:rsidRDefault="00C3363D" w:rsidP="006E4C0F">
      <w:pPr>
        <w:jc w:val="center"/>
        <w:rPr>
          <w:b/>
          <w:i/>
          <w:color w:val="7030A0"/>
          <w:sz w:val="24"/>
          <w:szCs w:val="24"/>
        </w:rPr>
      </w:pPr>
    </w:p>
    <w:p w:rsidR="006E4C0F" w:rsidRDefault="006E4C0F" w:rsidP="006E4C0F">
      <w:pPr>
        <w:jc w:val="center"/>
        <w:rPr>
          <w:sz w:val="20"/>
          <w:szCs w:val="20"/>
        </w:rPr>
      </w:pPr>
    </w:p>
    <w:p w:rsidR="006E4C0F" w:rsidRDefault="006E4C0F" w:rsidP="006E4C0F">
      <w:pPr>
        <w:jc w:val="center"/>
        <w:rPr>
          <w:sz w:val="20"/>
          <w:szCs w:val="20"/>
        </w:rPr>
      </w:pPr>
    </w:p>
    <w:p w:rsidR="006E4C0F" w:rsidRDefault="006E4C0F" w:rsidP="006E4C0F">
      <w:pPr>
        <w:jc w:val="center"/>
        <w:rPr>
          <w:color w:val="7030A0"/>
          <w:sz w:val="72"/>
          <w:szCs w:val="72"/>
        </w:rPr>
      </w:pPr>
    </w:p>
    <w:p w:rsidR="006E4C0F" w:rsidRDefault="008E6BB4" w:rsidP="006E4C0F">
      <w:pPr>
        <w:jc w:val="center"/>
        <w:rPr>
          <w:i/>
          <w:color w:val="7030A0"/>
          <w:sz w:val="72"/>
          <w:szCs w:val="72"/>
        </w:rPr>
      </w:pPr>
      <w:r>
        <w:rPr>
          <w:i/>
          <w:color w:val="7030A0"/>
          <w:sz w:val="72"/>
          <w:szCs w:val="72"/>
        </w:rPr>
        <w:t>Классный час</w:t>
      </w:r>
    </w:p>
    <w:p w:rsidR="006E4C0F" w:rsidRPr="006E4C0F" w:rsidRDefault="008E6BB4" w:rsidP="006E4C0F">
      <w:pPr>
        <w:jc w:val="center"/>
        <w:rPr>
          <w:color w:val="0070C0"/>
          <w:sz w:val="72"/>
          <w:szCs w:val="72"/>
        </w:rPr>
      </w:pPr>
      <w:r>
        <w:rPr>
          <w:color w:val="0070C0"/>
          <w:sz w:val="72"/>
          <w:szCs w:val="72"/>
        </w:rPr>
        <w:t xml:space="preserve">Тема: </w:t>
      </w:r>
      <w:r w:rsidR="006E4C0F" w:rsidRPr="006E4C0F">
        <w:rPr>
          <w:color w:val="0070C0"/>
          <w:sz w:val="72"/>
          <w:szCs w:val="72"/>
        </w:rPr>
        <w:t>«Верны Отечеству»</w:t>
      </w:r>
    </w:p>
    <w:p w:rsidR="006E4C0F" w:rsidRDefault="006E4C0F" w:rsidP="006E4C0F">
      <w:pPr>
        <w:jc w:val="center"/>
        <w:rPr>
          <w:sz w:val="20"/>
          <w:szCs w:val="20"/>
        </w:rPr>
      </w:pPr>
      <w:r>
        <w:rPr>
          <w:b/>
          <w:color w:val="7030A0"/>
          <w:sz w:val="32"/>
          <w:szCs w:val="32"/>
        </w:rPr>
        <w:t xml:space="preserve">                     </w:t>
      </w:r>
    </w:p>
    <w:p w:rsidR="006E4C0F" w:rsidRPr="000270F6" w:rsidRDefault="000270F6" w:rsidP="006E4C0F">
      <w:pPr>
        <w:jc w:val="center"/>
        <w:rPr>
          <w:color w:val="7030A0"/>
          <w:sz w:val="36"/>
          <w:szCs w:val="36"/>
        </w:rPr>
      </w:pPr>
      <w:r w:rsidRPr="000270F6">
        <w:rPr>
          <w:color w:val="7030A0"/>
          <w:sz w:val="36"/>
          <w:szCs w:val="36"/>
        </w:rPr>
        <w:t>(для учащихся 7 класса)</w:t>
      </w:r>
    </w:p>
    <w:p w:rsidR="00FB684D" w:rsidRDefault="00FB684D" w:rsidP="006E4C0F">
      <w:pPr>
        <w:jc w:val="center"/>
        <w:rPr>
          <w:sz w:val="20"/>
          <w:szCs w:val="20"/>
        </w:rPr>
      </w:pPr>
    </w:p>
    <w:p w:rsidR="006E4C0F" w:rsidRDefault="006E4C0F" w:rsidP="006E4C0F">
      <w:pPr>
        <w:jc w:val="center"/>
        <w:rPr>
          <w:sz w:val="20"/>
          <w:szCs w:val="20"/>
        </w:rPr>
      </w:pPr>
    </w:p>
    <w:p w:rsidR="00FB684D" w:rsidRDefault="006E4C0F" w:rsidP="006E4C0F">
      <w:pPr>
        <w:jc w:val="right"/>
        <w:rPr>
          <w:sz w:val="28"/>
          <w:szCs w:val="28"/>
        </w:rPr>
      </w:pPr>
      <w:r>
        <w:rPr>
          <w:color w:val="7030A0"/>
          <w:sz w:val="28"/>
          <w:szCs w:val="28"/>
        </w:rPr>
        <w:t xml:space="preserve">                                         </w:t>
      </w:r>
      <w:r w:rsidRPr="00FB684D">
        <w:rPr>
          <w:color w:val="7030A0"/>
          <w:sz w:val="28"/>
          <w:szCs w:val="28"/>
        </w:rPr>
        <w:t>Работу выполнил:</w:t>
      </w:r>
      <w:r w:rsidRPr="00FB684D">
        <w:rPr>
          <w:sz w:val="28"/>
          <w:szCs w:val="28"/>
        </w:rPr>
        <w:t xml:space="preserve"> учитель истории  МБОУ</w:t>
      </w:r>
      <w:r w:rsidR="00FB684D">
        <w:rPr>
          <w:sz w:val="28"/>
          <w:szCs w:val="28"/>
        </w:rPr>
        <w:t xml:space="preserve"> </w:t>
      </w:r>
      <w:proofErr w:type="spellStart"/>
      <w:r w:rsidR="00FB684D">
        <w:rPr>
          <w:sz w:val="28"/>
          <w:szCs w:val="28"/>
        </w:rPr>
        <w:t>Д</w:t>
      </w:r>
      <w:r w:rsidRPr="00FB684D">
        <w:rPr>
          <w:sz w:val="28"/>
          <w:szCs w:val="28"/>
        </w:rPr>
        <w:t>едовичская</w:t>
      </w:r>
      <w:proofErr w:type="spellEnd"/>
      <w:r w:rsidRPr="00FB684D">
        <w:rPr>
          <w:sz w:val="28"/>
          <w:szCs w:val="28"/>
        </w:rPr>
        <w:t xml:space="preserve"> </w:t>
      </w:r>
    </w:p>
    <w:p w:rsidR="00FB684D" w:rsidRDefault="006E4C0F" w:rsidP="006E4C0F">
      <w:pPr>
        <w:jc w:val="right"/>
        <w:rPr>
          <w:sz w:val="28"/>
          <w:szCs w:val="28"/>
        </w:rPr>
      </w:pPr>
      <w:r w:rsidRPr="00FB684D">
        <w:rPr>
          <w:sz w:val="28"/>
          <w:szCs w:val="28"/>
        </w:rPr>
        <w:t xml:space="preserve">общеобразовательная средняя школы №2 </w:t>
      </w:r>
    </w:p>
    <w:p w:rsidR="006E4C0F" w:rsidRPr="00FB684D" w:rsidRDefault="006E4C0F" w:rsidP="006E4C0F">
      <w:pPr>
        <w:jc w:val="right"/>
        <w:rPr>
          <w:sz w:val="28"/>
          <w:szCs w:val="28"/>
        </w:rPr>
      </w:pPr>
      <w:r w:rsidRPr="00FB684D">
        <w:rPr>
          <w:sz w:val="28"/>
          <w:szCs w:val="28"/>
        </w:rPr>
        <w:t>Псковской области</w:t>
      </w:r>
      <w:r w:rsidR="00FB684D">
        <w:rPr>
          <w:sz w:val="28"/>
          <w:szCs w:val="28"/>
        </w:rPr>
        <w:t xml:space="preserve"> </w:t>
      </w:r>
      <w:r w:rsidRPr="00FB684D">
        <w:rPr>
          <w:sz w:val="28"/>
          <w:szCs w:val="28"/>
        </w:rPr>
        <w:t xml:space="preserve"> </w:t>
      </w:r>
      <w:proofErr w:type="spellStart"/>
      <w:r w:rsidRPr="00FB684D">
        <w:rPr>
          <w:sz w:val="28"/>
          <w:szCs w:val="28"/>
        </w:rPr>
        <w:t>Дедовичского</w:t>
      </w:r>
      <w:proofErr w:type="spellEnd"/>
      <w:r w:rsidRPr="00FB684D">
        <w:rPr>
          <w:sz w:val="28"/>
          <w:szCs w:val="28"/>
        </w:rPr>
        <w:t xml:space="preserve"> района</w:t>
      </w:r>
    </w:p>
    <w:p w:rsidR="006E4C0F" w:rsidRPr="00FB684D" w:rsidRDefault="006E4C0F" w:rsidP="006E4C0F">
      <w:pPr>
        <w:jc w:val="right"/>
        <w:rPr>
          <w:sz w:val="28"/>
          <w:szCs w:val="28"/>
        </w:rPr>
      </w:pPr>
      <w:r w:rsidRPr="00FB684D">
        <w:rPr>
          <w:sz w:val="28"/>
          <w:szCs w:val="28"/>
        </w:rPr>
        <w:t xml:space="preserve"> Пахомова Юлия Геннадьевна</w:t>
      </w:r>
    </w:p>
    <w:p w:rsidR="006E4C0F" w:rsidRDefault="006E4C0F" w:rsidP="006E4C0F">
      <w:pPr>
        <w:jc w:val="center"/>
        <w:rPr>
          <w:sz w:val="20"/>
          <w:szCs w:val="20"/>
        </w:rPr>
      </w:pPr>
    </w:p>
    <w:p w:rsidR="006E4C0F" w:rsidRDefault="006E4C0F" w:rsidP="006E4C0F">
      <w:pPr>
        <w:jc w:val="center"/>
        <w:rPr>
          <w:sz w:val="20"/>
          <w:szCs w:val="20"/>
        </w:rPr>
      </w:pPr>
    </w:p>
    <w:p w:rsidR="00FB684D" w:rsidRDefault="00FB684D" w:rsidP="006E4C0F">
      <w:pPr>
        <w:jc w:val="center"/>
        <w:rPr>
          <w:sz w:val="20"/>
          <w:szCs w:val="20"/>
        </w:rPr>
      </w:pPr>
    </w:p>
    <w:p w:rsidR="00FB684D" w:rsidRDefault="00FB684D" w:rsidP="006E4C0F">
      <w:pPr>
        <w:jc w:val="center"/>
        <w:rPr>
          <w:sz w:val="20"/>
          <w:szCs w:val="20"/>
        </w:rPr>
      </w:pPr>
    </w:p>
    <w:p w:rsidR="00FB684D" w:rsidRDefault="00FB684D" w:rsidP="006E4C0F">
      <w:pPr>
        <w:jc w:val="center"/>
        <w:rPr>
          <w:sz w:val="20"/>
          <w:szCs w:val="20"/>
        </w:rPr>
      </w:pPr>
    </w:p>
    <w:p w:rsidR="00FB684D" w:rsidRDefault="00FB684D" w:rsidP="006E4C0F">
      <w:pPr>
        <w:jc w:val="center"/>
        <w:rPr>
          <w:sz w:val="20"/>
          <w:szCs w:val="20"/>
        </w:rPr>
      </w:pPr>
    </w:p>
    <w:p w:rsidR="000270F6" w:rsidRDefault="000270F6" w:rsidP="006E4C0F">
      <w:pPr>
        <w:jc w:val="center"/>
        <w:rPr>
          <w:sz w:val="20"/>
          <w:szCs w:val="20"/>
        </w:rPr>
      </w:pPr>
    </w:p>
    <w:p w:rsidR="000270F6" w:rsidRDefault="000270F6" w:rsidP="006E4C0F">
      <w:pPr>
        <w:jc w:val="center"/>
        <w:rPr>
          <w:sz w:val="20"/>
          <w:szCs w:val="20"/>
        </w:rPr>
      </w:pPr>
    </w:p>
    <w:p w:rsidR="00FB684D" w:rsidRDefault="00FB684D" w:rsidP="006E4C0F">
      <w:pPr>
        <w:jc w:val="center"/>
        <w:rPr>
          <w:sz w:val="20"/>
          <w:szCs w:val="20"/>
        </w:rPr>
      </w:pPr>
    </w:p>
    <w:p w:rsidR="0037199F" w:rsidRDefault="006E4C0F" w:rsidP="006E4C0F">
      <w:pPr>
        <w:jc w:val="center"/>
        <w:rPr>
          <w:sz w:val="20"/>
          <w:szCs w:val="20"/>
        </w:rPr>
      </w:pPr>
      <w:r>
        <w:rPr>
          <w:sz w:val="20"/>
          <w:szCs w:val="20"/>
        </w:rPr>
        <w:t>20</w:t>
      </w:r>
      <w:r w:rsidR="00297C62" w:rsidRPr="00297C62">
        <w:rPr>
          <w:sz w:val="20"/>
          <w:szCs w:val="20"/>
        </w:rPr>
        <w:t>23</w:t>
      </w:r>
      <w:r>
        <w:rPr>
          <w:sz w:val="20"/>
          <w:szCs w:val="20"/>
        </w:rPr>
        <w:t xml:space="preserve"> год</w:t>
      </w:r>
    </w:p>
    <w:p w:rsidR="00297C62" w:rsidRPr="004B54E4" w:rsidRDefault="00297C62" w:rsidP="00297C62">
      <w:pPr>
        <w:rPr>
          <w:i/>
          <w:sz w:val="28"/>
          <w:szCs w:val="28"/>
        </w:rPr>
      </w:pPr>
      <w:r w:rsidRPr="004B54E4">
        <w:rPr>
          <w:color w:val="1F497D" w:themeColor="text2"/>
          <w:sz w:val="36"/>
          <w:szCs w:val="36"/>
        </w:rPr>
        <w:lastRenderedPageBreak/>
        <w:t>Цель</w:t>
      </w:r>
      <w:r w:rsidRPr="004B54E4">
        <w:rPr>
          <w:color w:val="1F497D" w:themeColor="text2"/>
          <w:sz w:val="28"/>
          <w:szCs w:val="28"/>
        </w:rPr>
        <w:t>:</w:t>
      </w:r>
      <w:r w:rsidRPr="004B54E4">
        <w:rPr>
          <w:sz w:val="28"/>
          <w:szCs w:val="28"/>
        </w:rPr>
        <w:t xml:space="preserve"> </w:t>
      </w:r>
      <w:r w:rsidRPr="004B54E4">
        <w:rPr>
          <w:i/>
          <w:sz w:val="28"/>
          <w:szCs w:val="28"/>
        </w:rPr>
        <w:t>развитие познавательного интереса учащихся к истории России через внеурочную деятельность.</w:t>
      </w:r>
    </w:p>
    <w:p w:rsidR="00297C62" w:rsidRDefault="00297C62" w:rsidP="00297C62"/>
    <w:p w:rsidR="00297C62" w:rsidRPr="004B54E4" w:rsidRDefault="00297C62" w:rsidP="00297C62">
      <w:pPr>
        <w:rPr>
          <w:color w:val="1F497D" w:themeColor="text2"/>
          <w:sz w:val="36"/>
          <w:szCs w:val="36"/>
        </w:rPr>
      </w:pPr>
      <w:r w:rsidRPr="004B54E4">
        <w:rPr>
          <w:color w:val="1F497D" w:themeColor="text2"/>
          <w:sz w:val="36"/>
          <w:szCs w:val="36"/>
        </w:rPr>
        <w:t>Задачи:</w:t>
      </w:r>
    </w:p>
    <w:p w:rsidR="00297C62" w:rsidRDefault="00297C62" w:rsidP="00297C62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54E4">
        <w:rPr>
          <w:sz w:val="28"/>
          <w:szCs w:val="28"/>
        </w:rPr>
        <w:t>Осветить основные события, связанные с борьбой русского народа с иноземными захватчиками в различные периоды нашей истории.</w:t>
      </w:r>
    </w:p>
    <w:p w:rsidR="00297C62" w:rsidRDefault="00297C62" w:rsidP="00297C62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54E4">
        <w:rPr>
          <w:sz w:val="28"/>
          <w:szCs w:val="28"/>
        </w:rPr>
        <w:t>Определить роль исторических личностей в военной истории России.</w:t>
      </w:r>
    </w:p>
    <w:p w:rsidR="00297C62" w:rsidRDefault="00297C62" w:rsidP="00297C62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54E4">
        <w:rPr>
          <w:sz w:val="28"/>
          <w:szCs w:val="28"/>
        </w:rPr>
        <w:t>Дать характеристику менталитета русского народа.</w:t>
      </w:r>
    </w:p>
    <w:p w:rsidR="00297C62" w:rsidRPr="00297C62" w:rsidRDefault="00297C62" w:rsidP="00297C62">
      <w:pPr>
        <w:pStyle w:val="a6"/>
        <w:numPr>
          <w:ilvl w:val="0"/>
          <w:numId w:val="1"/>
        </w:numPr>
        <w:rPr>
          <w:sz w:val="28"/>
          <w:szCs w:val="28"/>
        </w:rPr>
      </w:pPr>
      <w:r w:rsidRPr="004B54E4">
        <w:rPr>
          <w:sz w:val="28"/>
          <w:szCs w:val="28"/>
        </w:rPr>
        <w:t>Обобщить и проанализировать литературу по данной теме.</w:t>
      </w:r>
    </w:p>
    <w:p w:rsidR="00297C62" w:rsidRPr="00297C62" w:rsidRDefault="00297C62" w:rsidP="00297C62">
      <w:pPr>
        <w:pStyle w:val="a6"/>
        <w:numPr>
          <w:ilvl w:val="0"/>
          <w:numId w:val="1"/>
        </w:numPr>
      </w:pPr>
      <w:r w:rsidRPr="00297C62">
        <w:rPr>
          <w:sz w:val="28"/>
          <w:szCs w:val="28"/>
        </w:rPr>
        <w:t>Способствовать развитию  патриотизма и чувства гордости за историю</w:t>
      </w:r>
      <w:r>
        <w:t xml:space="preserve"> </w:t>
      </w:r>
      <w:r w:rsidRPr="00297C62">
        <w:rPr>
          <w:sz w:val="28"/>
          <w:szCs w:val="28"/>
        </w:rPr>
        <w:t>нашей страны.</w:t>
      </w:r>
    </w:p>
    <w:p w:rsidR="00297C62" w:rsidRDefault="00297C62" w:rsidP="00297C62">
      <w:pPr>
        <w:pStyle w:val="a6"/>
        <w:ind w:left="360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Оборудование:</w:t>
      </w:r>
    </w:p>
    <w:p w:rsidR="00297C62" w:rsidRPr="00297C62" w:rsidRDefault="00297C62" w:rsidP="00297C62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Мультемидийный проектор</w:t>
      </w:r>
    </w:p>
    <w:p w:rsidR="00297C62" w:rsidRPr="00297C62" w:rsidRDefault="00297C62" w:rsidP="00297C62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297C62">
        <w:rPr>
          <w:rFonts w:ascii="Times New Roman" w:hAnsi="Times New Roman" w:cs="Times New Roman"/>
          <w:sz w:val="28"/>
          <w:szCs w:val="28"/>
        </w:rPr>
        <w:t>треты  Александра Невского, П.Г. Лихачева, Н.Г. Васильева,  В.В. Егорова, М.С. Харченко, С.М. Бакулина</w:t>
      </w:r>
    </w:p>
    <w:p w:rsidR="00297C62" w:rsidRPr="00297C62" w:rsidRDefault="00297C62" w:rsidP="00297C62">
      <w:pPr>
        <w:pStyle w:val="a6"/>
        <w:spacing w:line="360" w:lineRule="auto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pStyle w:val="a6"/>
        <w:ind w:left="360"/>
        <w:rPr>
          <w:sz w:val="28"/>
          <w:szCs w:val="28"/>
        </w:rPr>
      </w:pPr>
    </w:p>
    <w:p w:rsidR="00297C62" w:rsidRPr="00297C62" w:rsidRDefault="00297C62" w:rsidP="00297C62">
      <w:pPr>
        <w:spacing w:line="360" w:lineRule="auto"/>
        <w:jc w:val="center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297C62">
        <w:rPr>
          <w:rFonts w:ascii="Times New Roman" w:hAnsi="Times New Roman" w:cs="Times New Roman"/>
          <w:color w:val="1F497D" w:themeColor="text2"/>
          <w:sz w:val="28"/>
          <w:szCs w:val="28"/>
        </w:rPr>
        <w:lastRenderedPageBreak/>
        <w:t>Ход мероприятия: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Уже со школьной скамьи мы познаем историю своей Родины, отчего  края. Яркие, порой трагические странички вписали в историю защитники нашего Отечества. 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Окунемся в глубину веков. Славяне – кривичи, расселившиеся на нашей территории в 8 веке и их потомки,  мужественно защищали ее и во все последующие века, тем самым сохраняя, оберегая и для нашего поколения. Были предки: «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Мужественны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>, храбры, красивы собой, смелы в нападении. Народ могучий,  телосложение крепкое. Больше всего любят свободу, их нельзя взять в плен как рабов», - записал о руссах летописец в 6 веке.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Землю свою умели защищать, используя природные особенности, разные хитрости. Например, жужжащую конницу: притворным отступлением славянские войны заманивали врага на поляну или лесную просеку. С помощью дымарей выкуривали пчел из бортей, направляя дымом в сторону противника. Жужжащая конница вступала в бой и гнала врага.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В древности войны ходили в бой 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нагими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>, не имея защитных доспехов. При рукопашном бое перебрасывали щиты за спину и с открытой грудью, выставляя тело на раны с мечом в руках, бросались на врага. Вид такого война, исполненного презрения к смерти, мог заставить попятиться  любого противника.</w:t>
      </w:r>
    </w:p>
    <w:p w:rsidR="00297C62" w:rsidRPr="00297C62" w:rsidRDefault="00297C62" w:rsidP="00297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Вооружение славянского война состояло из копья, лука со стрелами, меча (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слайд №2)</w:t>
      </w:r>
      <w:r w:rsidRPr="00297C62">
        <w:rPr>
          <w:rFonts w:ascii="Times New Roman" w:hAnsi="Times New Roman" w:cs="Times New Roman"/>
          <w:sz w:val="28"/>
          <w:szCs w:val="28"/>
        </w:rPr>
        <w:t xml:space="preserve"> и щита. Щит был круглой формы и составлял в диаметре около 1 метра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№3).</w:t>
      </w:r>
      <w:r w:rsidRPr="00297C62">
        <w:rPr>
          <w:rFonts w:ascii="Times New Roman" w:hAnsi="Times New Roman" w:cs="Times New Roman"/>
          <w:sz w:val="28"/>
          <w:szCs w:val="28"/>
        </w:rPr>
        <w:t xml:space="preserve"> Для защиты от ран использовали шлем – шишак с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бармицами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№4</w:t>
      </w:r>
      <w:r w:rsidRPr="00297C62">
        <w:rPr>
          <w:rFonts w:ascii="Times New Roman" w:hAnsi="Times New Roman" w:cs="Times New Roman"/>
          <w:sz w:val="28"/>
          <w:szCs w:val="28"/>
        </w:rPr>
        <w:t xml:space="preserve">) и кольчугу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№5).</w:t>
      </w:r>
      <w:r w:rsidRPr="00297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C62" w:rsidRPr="00297C62" w:rsidRDefault="00297C62" w:rsidP="00297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В любые исторические эпохи население </w:t>
      </w:r>
      <w:proofErr w:type="spellStart"/>
      <w:proofErr w:type="gramStart"/>
      <w:r w:rsidRPr="00297C62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– запада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 русской земли играло решающую роль в защите  и обороне границ.  В суровые годы 13 века над Русью нависла новая опасность. С одной стороны монголо-татары, с другой – шведские и немецкие рыцари-крестоносцы. Так что нашим предкам </w:t>
      </w:r>
      <w:r w:rsidRPr="00297C62">
        <w:rPr>
          <w:rFonts w:ascii="Times New Roman" w:hAnsi="Times New Roman" w:cs="Times New Roman"/>
          <w:sz w:val="28"/>
          <w:szCs w:val="28"/>
        </w:rPr>
        <w:lastRenderedPageBreak/>
        <w:t>пришлось сражаться на два фронта одновременно. Это значительно осложняло обстановку.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 В 1237 году в Великий Новгород прибыл новый князь – Александр Ярославович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№6</w:t>
      </w:r>
      <w:r w:rsidRPr="00297C62">
        <w:rPr>
          <w:rFonts w:ascii="Times New Roman" w:hAnsi="Times New Roman" w:cs="Times New Roman"/>
          <w:sz w:val="28"/>
          <w:szCs w:val="28"/>
        </w:rPr>
        <w:t xml:space="preserve">). От роду ему было 17 лет. В 1240 году Александр Ярославович прибыл с дружиной к лагерю шведов, что располагался в устье реки Невы. Разведка показала, что шведы активно готовятся к наступлению. Князь принимает решение об атаке сразу с разных направлений несколькими отрядами. Невская битва обернулась полным поражением шведов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№7).</w:t>
      </w:r>
      <w:r w:rsidRPr="00297C62">
        <w:rPr>
          <w:rFonts w:ascii="Times New Roman" w:hAnsi="Times New Roman" w:cs="Times New Roman"/>
          <w:sz w:val="28"/>
          <w:szCs w:val="28"/>
        </w:rPr>
        <w:t xml:space="preserve"> За блестяще одержанную победу над шведским войском князь Александр получил народное прозвище «Невский»  Однако, самые большие трудности были у молодого князя впереди. Хорошо налаженная разведка приносила тревожные сведения об угрозе со стороны Ливонии. 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Не даром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,  Александр Ярославович еще в 1239 году на юго-западных новгородских землях заложил крепости. Немцы, захватив большой, по тем временам город Псков, на этом не остановились. Теперь их взор был обращен на побережье Финского залива и Новгород. Александр Ярославович, будучи отменным знатоком ратного дела, имел незаурядный полководческий талант! Быстро собирает он новгородскую дружину, самым строжайшим образом проверяет снаряжение каждого ратника. Стремительными бросками освобождает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Капорье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, затем Псков. Но нет передышки войску, рать движется к Чудскому озеру. До самого Изборска встречаются безлюдные селища и городища, разграбленные и разоренные крестоносцами. Голодные, полураздетые жители (старики да бабы с ребятишками). Сердце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войнов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сжималось от боли. И сошлись противники в решающей схватке 5 апреля 1242 года. Для победы князь использовалась тактическую «изюминку» -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сиговицы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(в озеро впадают более теплые воды, истощая лед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 в результате образуются ледяные купели). «Братья мои, дружина! Бегство нас не спасет. Волей-неволей должны мы сражаться. Не посрамим же земли Русской, ляжем костьми: мертвые сраму не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имут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! Иду перед вами, а когда сложу голову, делайте, что хотите!» - обратился с такой речью князь Александр. И дружина ответила: «Наши </w:t>
      </w:r>
      <w:r w:rsidRPr="00297C62">
        <w:rPr>
          <w:rFonts w:ascii="Times New Roman" w:hAnsi="Times New Roman" w:cs="Times New Roman"/>
          <w:sz w:val="28"/>
          <w:szCs w:val="28"/>
        </w:rPr>
        <w:lastRenderedPageBreak/>
        <w:t xml:space="preserve">головы лягут рядом 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 твоей!» И была великая сеча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№8).</w:t>
      </w:r>
      <w:r w:rsidRPr="00297C62">
        <w:rPr>
          <w:rFonts w:ascii="Times New Roman" w:hAnsi="Times New Roman" w:cs="Times New Roman"/>
          <w:sz w:val="28"/>
          <w:szCs w:val="28"/>
        </w:rPr>
        <w:t xml:space="preserve"> Победа русского войска положила предел распространению немецкого владычества на славянских землях. Александр принудил рыцарей к миру, потребовав не преступать чужих границ. Русь была спасена! Имя спасителю – народ и его патриотизм – это великая любовь к Родине, при которой лучше самому не жить, чем потерять ее!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Вклад Александра Ярославовича в защиту Родины был высоко оценен современниками. Русская православная церковь за заслуги перед Отечеством, за ратные подвиги причислила Александра Невского к лику святых (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слайд №</w:t>
      </w:r>
      <w:r w:rsidRPr="00297C62">
        <w:rPr>
          <w:rFonts w:ascii="Times New Roman" w:hAnsi="Times New Roman" w:cs="Times New Roman"/>
          <w:sz w:val="28"/>
          <w:szCs w:val="28"/>
        </w:rPr>
        <w:t>9). В этом году исполняется 770 лет со дня победы русского войска на льду Чудского озера.</w:t>
      </w:r>
    </w:p>
    <w:p w:rsidR="00297C62" w:rsidRPr="00297C62" w:rsidRDefault="00297C62" w:rsidP="00297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Характер псковичей в последующие века отличался особой осмотрительность, осторожностью, чему способствовало приграничное положение территории, ответственностью за судьбу родного края. Все это делало Псковскую губернию спокойной для правительства. Псковичи –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порховчане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(в 16 начале 20 веков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Дедовичская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земля входила в состав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Порховского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уезда Псковской губернии) были верными слугами царю и Отечеству.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В Отечественной войне 1812 года с наполеоновскими 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полчищами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порховчане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приняли активное участие. В городе был размещен 10 – тысячный гарнизон, здесь же располагался госпиталь для раненых.  В Бородинском сражении 26 августа 1812 года наш край прославил генерал Лихачев П.Г.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№10).</w:t>
      </w:r>
    </w:p>
    <w:p w:rsidR="00297C62" w:rsidRPr="00297C62" w:rsidRDefault="00297C62" w:rsidP="00297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(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Слайд №11</w:t>
      </w:r>
      <w:r w:rsidRPr="00297C62">
        <w:rPr>
          <w:rFonts w:ascii="Times New Roman" w:hAnsi="Times New Roman" w:cs="Times New Roman"/>
          <w:sz w:val="28"/>
          <w:szCs w:val="28"/>
        </w:rPr>
        <w:t xml:space="preserve">) Впервые надев форму в пятнадцать лет, Лихачёв только двадцати одного года от роду был произведен в офицеры. Ему довелось служить под началом Суворова, в 1789-1790 годах участвовать в русско-шведской войне, командовать полком на Кавказе. В начале 1808 года он подает рапорт об отставке. Но с началом Отечественной войны вернулся в </w:t>
      </w:r>
      <w:r w:rsidRPr="00297C62">
        <w:rPr>
          <w:rFonts w:ascii="Times New Roman" w:hAnsi="Times New Roman" w:cs="Times New Roman"/>
          <w:sz w:val="28"/>
          <w:szCs w:val="28"/>
        </w:rPr>
        <w:lastRenderedPageBreak/>
        <w:t>ряды российской армии и получил командование 24-й пехотной дивизией. Дивизия 26 августа 1812 года заняла оборону на возвышенности, где располагалась батарея Раевского. Отдавая приказания солдатам и офицерам, Лихачев всякий раз повторял: «Помните, за нами Москва! Нам нельзя отступать!». Неприятель приближался – сначала быстрым шагом, потом бегом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>от уже вражеские солдаты лезут на валы укреплений, вот смолкли наши пушки… В разгар рукопашной схватки на батарею с другой стороны ворвались наполеоновские кирасиры. Собрав последние силы, Лихачев поднялся со стула, обнажил шпагу и пошел навстречу врагам. Его ударили штыками, сбили прикладом. Смерть казалась неминуемой. Но мундир с золотым шитьем остановил французов. Большая удача – взять в плен русского генерала! Лихачева подняли, перевязали и полуживого доставили во французский штаб. Его представили Наполеону, и тот приказал отдать пленнику шпагу. Но гордый русский генерал отказался принять ее из рук врага.  «Плен лишил меня шпаги, - сказал он, - и я могу ее принять обратно только от моего государя».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По приказу Наполеона Лихачёва отправили во Францию. Единственный русский генерал, взятый в плен в Бородинском сражении, был освобожден русскими войсками в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Кёнисберге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в декабре 1812 года. 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На портрете Лихачёва в военной галерее Зимнего дворца начертано «Честь – мой бог! Умру охотно, если должно умереть для пользы Отечества!».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Чувство патриотизма, любви к свободе и независимости двигали защитников нашей земли. Наполеон был разбит. 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Беспримерное мужество проявили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дедовичане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в Великую Отечественную войну 1941 – 1945 гг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Наша земля стала территорией, где действовало крупнейшее партизанское соединение – 2-я Ленинградская партизанская бригада под командованием Васильева Николая Григорьевича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lastRenderedPageBreak/>
        <w:t>(слайд №12</w:t>
      </w:r>
      <w:r w:rsidRPr="00297C62">
        <w:rPr>
          <w:rFonts w:ascii="Times New Roman" w:hAnsi="Times New Roman" w:cs="Times New Roman"/>
          <w:sz w:val="28"/>
          <w:szCs w:val="28"/>
        </w:rPr>
        <w:t xml:space="preserve">). Именно на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Псковщине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Белобелского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Дновского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Дедовичского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районов с площадью 9600 квадратных километров была образована Лесная республика 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(слайд №13).</w:t>
      </w:r>
      <w:r w:rsidRPr="00297C62">
        <w:rPr>
          <w:rFonts w:ascii="Times New Roman" w:hAnsi="Times New Roman" w:cs="Times New Roman"/>
          <w:sz w:val="28"/>
          <w:szCs w:val="28"/>
        </w:rPr>
        <w:t xml:space="preserve"> Здесь была восстановлена Советская власть, работали колхозы, сельские советы и школы. Люди жили по законам своей земли. Зная о бедственном положении блокадного Ленинграда в это тяжелое для всей страны время, население партизанского края  собрало и отправило в город 223 подводы с продовольствием (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слайд №14)</w:t>
      </w:r>
      <w:r w:rsidRPr="00297C62">
        <w:rPr>
          <w:rFonts w:ascii="Times New Roman" w:hAnsi="Times New Roman" w:cs="Times New Roman"/>
          <w:sz w:val="28"/>
          <w:szCs w:val="28"/>
        </w:rPr>
        <w:t xml:space="preserve">. По глухим лесам, по снегам, по немецким тылам из деревни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Нивки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Дедовичского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района обоз прошел. Продовольствие было доставлено до железной дороги в Ленинград – «дороги жизни». Из </w:t>
      </w:r>
      <w:proofErr w:type="spellStart"/>
      <w:r w:rsidRPr="00297C62">
        <w:rPr>
          <w:rFonts w:ascii="Times New Roman" w:hAnsi="Times New Roman" w:cs="Times New Roman"/>
          <w:sz w:val="28"/>
          <w:szCs w:val="28"/>
        </w:rPr>
        <w:t>Дедовичского</w:t>
      </w:r>
      <w:proofErr w:type="spellEnd"/>
      <w:r w:rsidRPr="00297C62">
        <w:rPr>
          <w:rFonts w:ascii="Times New Roman" w:hAnsi="Times New Roman" w:cs="Times New Roman"/>
          <w:sz w:val="28"/>
          <w:szCs w:val="28"/>
        </w:rPr>
        <w:t xml:space="preserve"> района на фронт было призвано 6203 человека. Но в боях на фронте, в партизанском сопротивлении, мирных жителей погибло более 6 тысяч наших земляков. Трагична судьба многих населенных пунктов нашего района: они были полностью сожжены, а население (женщины, молодежь) были отправлены на различные работы на благо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ретьего рейха. 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 xml:space="preserve">Многие войны-защитники нашей Родины удостоены высшей воинской награды – звезды Героя Советского Союза. Вот именно о них мы поговорим с вами </w:t>
      </w:r>
      <w:proofErr w:type="gramStart"/>
      <w:r w:rsidRPr="00297C6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97C62">
        <w:rPr>
          <w:rFonts w:ascii="Times New Roman" w:hAnsi="Times New Roman" w:cs="Times New Roman"/>
          <w:sz w:val="28"/>
          <w:szCs w:val="28"/>
        </w:rPr>
        <w:t xml:space="preserve"> следующей нашей встречи.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Подвиг никогда не умирает. В наши дни тоже есть герои, которые стоят на защите целостности и независимости нашей Родины. Вы знаете, что 1 марта 2000 года в Чечне в составе бессмертной 6 роты погиб выпускник нашей школы Бакулин Сергей (</w:t>
      </w:r>
      <w:r w:rsidRPr="00297C62">
        <w:rPr>
          <w:rFonts w:ascii="Times New Roman" w:hAnsi="Times New Roman" w:cs="Times New Roman"/>
          <w:b/>
          <w:i/>
          <w:sz w:val="28"/>
          <w:szCs w:val="28"/>
        </w:rPr>
        <w:t>слайд №15</w:t>
      </w:r>
      <w:r w:rsidRPr="00297C62">
        <w:rPr>
          <w:rFonts w:ascii="Times New Roman" w:hAnsi="Times New Roman" w:cs="Times New Roman"/>
          <w:sz w:val="28"/>
          <w:szCs w:val="28"/>
        </w:rPr>
        <w:t>), а пятью годами ранее – Мельник Вячеслав.</w:t>
      </w:r>
    </w:p>
    <w:p w:rsidR="00297C62" w:rsidRPr="00297C62" w:rsidRDefault="00297C62" w:rsidP="00297C62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7C62">
        <w:rPr>
          <w:rFonts w:ascii="Times New Roman" w:hAnsi="Times New Roman" w:cs="Times New Roman"/>
          <w:sz w:val="28"/>
          <w:szCs w:val="28"/>
        </w:rPr>
        <w:t>Склоним головы перед памятью этих мужественных людей, которые на протяжении многих веков защищали родную землю, сберегая ее наследие для нас и будущих поколений. (</w:t>
      </w:r>
      <w:r w:rsidRPr="00297C62">
        <w:rPr>
          <w:rFonts w:ascii="Times New Roman" w:hAnsi="Times New Roman" w:cs="Times New Roman"/>
          <w:i/>
          <w:sz w:val="28"/>
          <w:szCs w:val="28"/>
        </w:rPr>
        <w:t>Минута молчания)</w:t>
      </w:r>
    </w:p>
    <w:p w:rsidR="00297C62" w:rsidRPr="00297C62" w:rsidRDefault="00297C62" w:rsidP="00297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C62" w:rsidRPr="00297C62" w:rsidRDefault="00297C62" w:rsidP="00297C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7523" w:rsidRPr="004B54E4" w:rsidRDefault="00557523" w:rsidP="00DF13B3">
      <w:pPr>
        <w:jc w:val="center"/>
        <w:rPr>
          <w:b/>
          <w:color w:val="1F497D" w:themeColor="text2"/>
          <w:sz w:val="36"/>
          <w:szCs w:val="36"/>
        </w:rPr>
      </w:pPr>
      <w:r w:rsidRPr="004B54E4">
        <w:rPr>
          <w:b/>
          <w:color w:val="1F497D" w:themeColor="text2"/>
          <w:sz w:val="36"/>
          <w:szCs w:val="36"/>
        </w:rPr>
        <w:lastRenderedPageBreak/>
        <w:t>Используемые ресурсы:</w:t>
      </w:r>
    </w:p>
    <w:p w:rsidR="00557523" w:rsidRPr="004B54E4" w:rsidRDefault="00557523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>Артамонов М.И. " Происхождение славян ", 1950</w:t>
      </w:r>
    </w:p>
    <w:p w:rsidR="00557523" w:rsidRPr="004B54E4" w:rsidRDefault="00557523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>Данило</w:t>
      </w:r>
      <w:r w:rsidR="00956E30" w:rsidRPr="004B54E4">
        <w:rPr>
          <w:sz w:val="28"/>
          <w:szCs w:val="28"/>
        </w:rPr>
        <w:t xml:space="preserve">в А.А. , Косулина Л.Г. История России: С древнейших времен до конца 16 века. – М.; Просвещение, 2004. – 256 </w:t>
      </w:r>
      <w:proofErr w:type="gramStart"/>
      <w:r w:rsidR="00956E30" w:rsidRPr="004B54E4">
        <w:rPr>
          <w:sz w:val="28"/>
          <w:szCs w:val="28"/>
        </w:rPr>
        <w:t>с</w:t>
      </w:r>
      <w:proofErr w:type="gramEnd"/>
      <w:r w:rsidR="00956E30" w:rsidRPr="004B54E4">
        <w:rPr>
          <w:sz w:val="28"/>
          <w:szCs w:val="28"/>
        </w:rPr>
        <w:t>.</w:t>
      </w:r>
    </w:p>
    <w:p w:rsidR="00956E30" w:rsidRPr="004B54E4" w:rsidRDefault="00956E30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 xml:space="preserve">История СССР. С древнейших времен до 1861 г., </w:t>
      </w:r>
      <w:proofErr w:type="spellStart"/>
      <w:r w:rsidRPr="004B54E4">
        <w:rPr>
          <w:sz w:val="28"/>
          <w:szCs w:val="28"/>
        </w:rPr>
        <w:t>уч</w:t>
      </w:r>
      <w:proofErr w:type="spellEnd"/>
      <w:r w:rsidRPr="004B54E4">
        <w:rPr>
          <w:sz w:val="28"/>
          <w:szCs w:val="28"/>
        </w:rPr>
        <w:t xml:space="preserve">. для </w:t>
      </w:r>
      <w:proofErr w:type="spellStart"/>
      <w:r w:rsidRPr="004B54E4">
        <w:rPr>
          <w:sz w:val="28"/>
          <w:szCs w:val="28"/>
        </w:rPr>
        <w:t>уч</w:t>
      </w:r>
      <w:proofErr w:type="spellEnd"/>
      <w:r w:rsidRPr="004B54E4">
        <w:rPr>
          <w:sz w:val="28"/>
          <w:szCs w:val="28"/>
        </w:rPr>
        <w:t>. ВУЗов, под ред. Епифанова П.П., М.: 1983.</w:t>
      </w:r>
    </w:p>
    <w:p w:rsidR="00956E30" w:rsidRPr="004B54E4" w:rsidRDefault="00956E30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 xml:space="preserve">Кирпичников А.Н. Александр Невский: между Западом и Востоком [1220-1263] // </w:t>
      </w:r>
      <w:proofErr w:type="spellStart"/>
      <w:r w:rsidRPr="004B54E4">
        <w:rPr>
          <w:sz w:val="28"/>
          <w:szCs w:val="28"/>
        </w:rPr>
        <w:t>Вопр</w:t>
      </w:r>
      <w:proofErr w:type="spellEnd"/>
      <w:r w:rsidRPr="004B54E4">
        <w:rPr>
          <w:sz w:val="28"/>
          <w:szCs w:val="28"/>
        </w:rPr>
        <w:t>. Истории. -1996. -№11/12. -с.115-118</w:t>
      </w:r>
    </w:p>
    <w:p w:rsidR="00956E30" w:rsidRPr="004B54E4" w:rsidRDefault="00956E30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>Кошелева В. Запад против Александра Невского: 750 лет спустя // Юность. -1998. -№3. -с.50-51</w:t>
      </w:r>
    </w:p>
    <w:p w:rsidR="00956E30" w:rsidRPr="004B54E4" w:rsidRDefault="00956E30" w:rsidP="00956E30">
      <w:pPr>
        <w:rPr>
          <w:sz w:val="28"/>
          <w:szCs w:val="28"/>
        </w:rPr>
      </w:pPr>
      <w:proofErr w:type="gramStart"/>
      <w:r w:rsidRPr="004B54E4">
        <w:rPr>
          <w:sz w:val="28"/>
          <w:szCs w:val="28"/>
        </w:rPr>
        <w:t>Полемика: [об Александре Невском, 1220-1263:</w:t>
      </w:r>
      <w:proofErr w:type="gramEnd"/>
      <w:r w:rsidRPr="004B54E4">
        <w:rPr>
          <w:sz w:val="28"/>
          <w:szCs w:val="28"/>
        </w:rPr>
        <w:t xml:space="preserve"> </w:t>
      </w:r>
      <w:proofErr w:type="gramStart"/>
      <w:r w:rsidRPr="004B54E4">
        <w:rPr>
          <w:sz w:val="28"/>
          <w:szCs w:val="28"/>
        </w:rPr>
        <w:t>Ст.] // Родина. -2002. -№3. -с.35-37</w:t>
      </w:r>
      <w:proofErr w:type="gramEnd"/>
    </w:p>
    <w:p w:rsidR="00DF13B3" w:rsidRPr="004B54E4" w:rsidRDefault="00DF13B3" w:rsidP="00956E30">
      <w:pPr>
        <w:rPr>
          <w:sz w:val="28"/>
          <w:szCs w:val="28"/>
        </w:rPr>
      </w:pPr>
      <w:r w:rsidRPr="004B54E4">
        <w:rPr>
          <w:sz w:val="28"/>
          <w:szCs w:val="28"/>
        </w:rPr>
        <w:t>Соловьев С.М., «История России с древнейших времен», книга II, М.: «Мысль». 1988г. С. 149.</w:t>
      </w:r>
    </w:p>
    <w:p w:rsidR="00DF13B3" w:rsidRPr="004B54E4" w:rsidRDefault="00DF13B3" w:rsidP="00956E30">
      <w:pPr>
        <w:rPr>
          <w:sz w:val="28"/>
          <w:szCs w:val="28"/>
        </w:rPr>
      </w:pPr>
      <w:proofErr w:type="spellStart"/>
      <w:r w:rsidRPr="004B54E4">
        <w:rPr>
          <w:sz w:val="28"/>
          <w:szCs w:val="28"/>
        </w:rPr>
        <w:t>Чарушников</w:t>
      </w:r>
      <w:proofErr w:type="spellEnd"/>
      <w:r w:rsidRPr="004B54E4">
        <w:rPr>
          <w:sz w:val="28"/>
          <w:szCs w:val="28"/>
        </w:rPr>
        <w:t xml:space="preserve"> В. Кто же такой Александр Невский? // Москва. -2003. -№5. -с.189-197</w:t>
      </w:r>
    </w:p>
    <w:p w:rsidR="00956E30" w:rsidRPr="004B54E4" w:rsidRDefault="00B510A0" w:rsidP="00956E30">
      <w:pPr>
        <w:rPr>
          <w:sz w:val="28"/>
          <w:szCs w:val="28"/>
        </w:rPr>
      </w:pPr>
      <w:hyperlink r:id="rId5" w:history="1">
        <w:r w:rsidR="00956E30" w:rsidRPr="004B54E4">
          <w:rPr>
            <w:rStyle w:val="a5"/>
            <w:sz w:val="28"/>
            <w:szCs w:val="28"/>
          </w:rPr>
          <w:t>http://ru.wikipedia.org/wiki</w:t>
        </w:r>
      </w:hyperlink>
    </w:p>
    <w:p w:rsidR="00DF13B3" w:rsidRPr="004B54E4" w:rsidRDefault="00B510A0" w:rsidP="00956E30">
      <w:pPr>
        <w:rPr>
          <w:sz w:val="28"/>
          <w:szCs w:val="28"/>
        </w:rPr>
      </w:pPr>
      <w:hyperlink r:id="rId6" w:history="1">
        <w:r w:rsidR="00557523" w:rsidRPr="004B54E4">
          <w:rPr>
            <w:rStyle w:val="a5"/>
            <w:sz w:val="28"/>
            <w:szCs w:val="28"/>
          </w:rPr>
          <w:t>www.pskov.ru</w:t>
        </w:r>
      </w:hyperlink>
    </w:p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Default="00E55C00" w:rsidP="00956E30"/>
    <w:p w:rsidR="00E55C00" w:rsidRPr="004B54E4" w:rsidRDefault="00E55C00" w:rsidP="00297C62">
      <w:pPr>
        <w:pStyle w:val="a6"/>
        <w:ind w:left="360"/>
        <w:rPr>
          <w:sz w:val="28"/>
          <w:szCs w:val="28"/>
        </w:rPr>
      </w:pPr>
    </w:p>
    <w:sectPr w:rsidR="00E55C00" w:rsidRPr="004B54E4" w:rsidSect="0021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4B4"/>
    <w:multiLevelType w:val="hybridMultilevel"/>
    <w:tmpl w:val="0FACBE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AF6C09"/>
    <w:multiLevelType w:val="hybridMultilevel"/>
    <w:tmpl w:val="662E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76083"/>
    <w:rsid w:val="000234B8"/>
    <w:rsid w:val="000270F6"/>
    <w:rsid w:val="00074593"/>
    <w:rsid w:val="0008460A"/>
    <w:rsid w:val="0014413B"/>
    <w:rsid w:val="0015692A"/>
    <w:rsid w:val="001B270C"/>
    <w:rsid w:val="001F49BC"/>
    <w:rsid w:val="0021408C"/>
    <w:rsid w:val="00260932"/>
    <w:rsid w:val="00297C62"/>
    <w:rsid w:val="002D34C9"/>
    <w:rsid w:val="003079CD"/>
    <w:rsid w:val="00326F57"/>
    <w:rsid w:val="00330CE4"/>
    <w:rsid w:val="00340C10"/>
    <w:rsid w:val="0037199F"/>
    <w:rsid w:val="00490F85"/>
    <w:rsid w:val="004A04E5"/>
    <w:rsid w:val="004B54E4"/>
    <w:rsid w:val="004B5D99"/>
    <w:rsid w:val="0054529F"/>
    <w:rsid w:val="00557523"/>
    <w:rsid w:val="005E0EB3"/>
    <w:rsid w:val="005F3C94"/>
    <w:rsid w:val="006102BA"/>
    <w:rsid w:val="006109AA"/>
    <w:rsid w:val="006A31A4"/>
    <w:rsid w:val="006E4C0F"/>
    <w:rsid w:val="00730955"/>
    <w:rsid w:val="007B52A5"/>
    <w:rsid w:val="008862D4"/>
    <w:rsid w:val="008919A3"/>
    <w:rsid w:val="008D03EF"/>
    <w:rsid w:val="008E6BB4"/>
    <w:rsid w:val="00956E30"/>
    <w:rsid w:val="00996CBA"/>
    <w:rsid w:val="009F06E0"/>
    <w:rsid w:val="00A35354"/>
    <w:rsid w:val="00A37F59"/>
    <w:rsid w:val="00B510A0"/>
    <w:rsid w:val="00B7310E"/>
    <w:rsid w:val="00B76083"/>
    <w:rsid w:val="00C3363D"/>
    <w:rsid w:val="00C80A71"/>
    <w:rsid w:val="00C86428"/>
    <w:rsid w:val="00CE5FC3"/>
    <w:rsid w:val="00D13B50"/>
    <w:rsid w:val="00D64C32"/>
    <w:rsid w:val="00DA13AD"/>
    <w:rsid w:val="00DF13B3"/>
    <w:rsid w:val="00E55C00"/>
    <w:rsid w:val="00F34EBF"/>
    <w:rsid w:val="00FB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99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5752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5C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kov.ru" TargetMode="External"/><Relationship Id="rId5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</dc:creator>
  <cp:keywords/>
  <dc:description/>
  <cp:lastModifiedBy>BOSS</cp:lastModifiedBy>
  <cp:revision>28</cp:revision>
  <cp:lastPrinted>2018-02-13T17:09:00Z</cp:lastPrinted>
  <dcterms:created xsi:type="dcterms:W3CDTF">2012-03-08T09:22:00Z</dcterms:created>
  <dcterms:modified xsi:type="dcterms:W3CDTF">2023-01-12T15:51:00Z</dcterms:modified>
</cp:coreProperties>
</file>